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08716A" w14:textId="75D1AD85" w:rsidR="00BE4E1C" w:rsidRDefault="0083186B">
      <w:r w:rsidRPr="0083186B">
        <w:rPr>
          <w:noProof/>
        </w:rPr>
        <w:drawing>
          <wp:inline distT="0" distB="0" distL="0" distR="0" wp14:anchorId="6C3B4F62" wp14:editId="35347950">
            <wp:extent cx="5274310" cy="4117735"/>
            <wp:effectExtent l="0" t="0" r="2540" b="0"/>
            <wp:docPr id="4" name="图片 4" descr="C:\Users\huangjingyi\AppData\Local\Temp\Rar$DRa3668.14583\Supplementary Material\Supplementary Fig.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angjingyi\AppData\Local\Temp\Rar$DRa3668.14583\Supplementary Material\Supplementary Fig. 1.t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4310" cy="4117735"/>
                    </a:xfrm>
                    <a:prstGeom prst="rect">
                      <a:avLst/>
                    </a:prstGeom>
                    <a:noFill/>
                    <a:ln>
                      <a:noFill/>
                    </a:ln>
                  </pic:spPr>
                </pic:pic>
              </a:graphicData>
            </a:graphic>
          </wp:inline>
        </w:drawing>
      </w:r>
    </w:p>
    <w:p w14:paraId="395FEB5E" w14:textId="62BE055E" w:rsidR="0049028E" w:rsidRPr="0049028E" w:rsidRDefault="00596147" w:rsidP="0049028E">
      <w:pPr>
        <w:adjustRightInd w:val="0"/>
        <w:snapToGrid w:val="0"/>
        <w:spacing w:line="480" w:lineRule="auto"/>
        <w:rPr>
          <w:rFonts w:ascii="Times New Roman" w:eastAsia="等线" w:hAnsi="Times New Roman" w:cs="Times New Roman"/>
          <w:color w:val="000000"/>
          <w:kern w:val="0"/>
          <w:sz w:val="24"/>
          <w:szCs w:val="24"/>
        </w:rPr>
      </w:pPr>
      <w:r w:rsidRPr="00596147">
        <w:rPr>
          <w:rFonts w:ascii="Times New Roman" w:eastAsia="等线" w:hAnsi="Times New Roman" w:cs="Times New Roman"/>
          <w:b/>
          <w:bCs/>
          <w:color w:val="000000"/>
          <w:kern w:val="0"/>
          <w:sz w:val="24"/>
          <w:szCs w:val="24"/>
        </w:rPr>
        <w:t>Supplementary Fig. 1</w:t>
      </w:r>
      <w:r w:rsidR="0049028E" w:rsidRPr="0049028E">
        <w:rPr>
          <w:rFonts w:ascii="Times New Roman" w:eastAsia="等线" w:hAnsi="Times New Roman" w:cs="Times New Roman"/>
          <w:b/>
          <w:bCs/>
          <w:color w:val="000000"/>
          <w:kern w:val="0"/>
          <w:sz w:val="24"/>
          <w:szCs w:val="24"/>
        </w:rPr>
        <w:t>.</w:t>
      </w:r>
      <w:r w:rsidR="0049028E" w:rsidRPr="0049028E">
        <w:rPr>
          <w:rFonts w:ascii="Times New Roman" w:eastAsia="等线" w:hAnsi="Times New Roman" w:cs="Times New Roman"/>
          <w:color w:val="000000"/>
          <w:kern w:val="0"/>
          <w:sz w:val="24"/>
          <w:szCs w:val="24"/>
        </w:rPr>
        <w:t xml:space="preserve"> Validation of stable RBMS3 overexpression in cervical cancer cell lines.</w:t>
      </w:r>
      <w:r>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rPr>
        <w:t>(A) Real-Time qPCR validation of RBMS3 overexpression efficiency in stable transfection cell lines. (B) Western Blot validation of RBMS3 overexpression efficiency in stable transfection cell lines. (C) Immunofluorescence detection of RBMS3 overexpression efficiency</w:t>
      </w:r>
      <w:r w:rsidR="00D60A27">
        <w:rPr>
          <w:rFonts w:ascii="Times New Roman" w:eastAsia="等线" w:hAnsi="Times New Roman" w:cs="Times New Roman"/>
          <w:color w:val="000000"/>
          <w:kern w:val="0"/>
          <w:sz w:val="24"/>
          <w:szCs w:val="24"/>
        </w:rPr>
        <w:t xml:space="preserve">, scale bars = 50 </w:t>
      </w:r>
      <w:proofErr w:type="spellStart"/>
      <w:r w:rsidR="00D60A27">
        <w:rPr>
          <w:rFonts w:ascii="Times New Roman" w:eastAsia="宋体" w:hAnsi="Times New Roman" w:cs="Times New Roman"/>
          <w:color w:val="000000"/>
          <w:kern w:val="0"/>
          <w:sz w:val="24"/>
          <w:szCs w:val="24"/>
        </w:rPr>
        <w:t>μm</w:t>
      </w:r>
      <w:proofErr w:type="spellEnd"/>
      <w:r w:rsidR="0049028E"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vertAlign w:val="superscript"/>
        </w:rPr>
        <w:t>***</w:t>
      </w:r>
      <w:r w:rsidR="0049028E" w:rsidRPr="0049028E">
        <w:rPr>
          <w:rFonts w:ascii="Times New Roman" w:eastAsia="等线" w:hAnsi="Times New Roman" w:cs="Times New Roman"/>
          <w:i/>
          <w:iCs/>
          <w:color w:val="000000"/>
          <w:kern w:val="0"/>
          <w:sz w:val="24"/>
          <w:szCs w:val="24"/>
        </w:rPr>
        <w:t>P</w:t>
      </w:r>
      <w:r w:rsidR="0049028E" w:rsidRPr="0049028E">
        <w:rPr>
          <w:rFonts w:ascii="Times New Roman" w:eastAsia="等线" w:hAnsi="Times New Roman" w:cs="Times New Roman"/>
          <w:color w:val="000000"/>
          <w:kern w:val="0"/>
          <w:sz w:val="24"/>
          <w:szCs w:val="24"/>
        </w:rPr>
        <w:t>&lt;0.001.</w:t>
      </w:r>
    </w:p>
    <w:p w14:paraId="693127DA" w14:textId="75DC66F3" w:rsidR="0049028E" w:rsidRDefault="00D60A27">
      <w:r w:rsidRPr="00D60A27">
        <w:rPr>
          <w:noProof/>
        </w:rPr>
        <w:lastRenderedPageBreak/>
        <w:drawing>
          <wp:inline distT="0" distB="0" distL="0" distR="0" wp14:anchorId="0E2A8A98" wp14:editId="4A108C77">
            <wp:extent cx="5274310" cy="5602416"/>
            <wp:effectExtent l="0" t="0" r="2540" b="0"/>
            <wp:docPr id="5" name="图片 5" descr="C:\Users\huangjingyi\AppData\Local\Temp\Rar$DRa3668.16045\Supplementary Material\Supplementary Fig.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angjingyi\AppData\Local\Temp\Rar$DRa3668.16045\Supplementary Material\Supplementary Fig. 2.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5602416"/>
                    </a:xfrm>
                    <a:prstGeom prst="rect">
                      <a:avLst/>
                    </a:prstGeom>
                    <a:noFill/>
                    <a:ln>
                      <a:noFill/>
                    </a:ln>
                  </pic:spPr>
                </pic:pic>
              </a:graphicData>
            </a:graphic>
          </wp:inline>
        </w:drawing>
      </w:r>
    </w:p>
    <w:p w14:paraId="09E3CAF3" w14:textId="3E5A558F" w:rsidR="0049028E" w:rsidRPr="0049028E" w:rsidRDefault="00596147" w:rsidP="0049028E">
      <w:pPr>
        <w:adjustRightInd w:val="0"/>
        <w:snapToGrid w:val="0"/>
        <w:spacing w:line="480" w:lineRule="auto"/>
        <w:rPr>
          <w:rFonts w:ascii="Times New Roman" w:eastAsia="等线" w:hAnsi="Times New Roman" w:cs="Times New Roman"/>
          <w:color w:val="000000"/>
          <w:kern w:val="0"/>
          <w:sz w:val="24"/>
          <w:szCs w:val="24"/>
        </w:rPr>
      </w:pPr>
      <w:r w:rsidRPr="00596147">
        <w:rPr>
          <w:rFonts w:ascii="Times New Roman" w:eastAsia="等线" w:hAnsi="Times New Roman" w:cs="Times New Roman"/>
          <w:b/>
          <w:bCs/>
          <w:color w:val="000000"/>
          <w:kern w:val="0"/>
          <w:sz w:val="24"/>
          <w:szCs w:val="24"/>
        </w:rPr>
        <w:t xml:space="preserve">Supplementary Fig. </w:t>
      </w:r>
      <w:r>
        <w:rPr>
          <w:rFonts w:ascii="Times New Roman" w:eastAsia="等线" w:hAnsi="Times New Roman" w:cs="Times New Roman"/>
          <w:b/>
          <w:bCs/>
          <w:color w:val="000000"/>
          <w:kern w:val="0"/>
          <w:sz w:val="24"/>
          <w:szCs w:val="24"/>
        </w:rPr>
        <w:t>2</w:t>
      </w:r>
      <w:r w:rsidR="0049028E" w:rsidRPr="0049028E">
        <w:rPr>
          <w:rFonts w:ascii="Times New Roman" w:eastAsia="等线" w:hAnsi="Times New Roman" w:cs="Times New Roman"/>
          <w:b/>
          <w:bCs/>
          <w:color w:val="000000"/>
          <w:kern w:val="0"/>
          <w:sz w:val="24"/>
          <w:szCs w:val="24"/>
        </w:rPr>
        <w:t>.</w:t>
      </w:r>
      <w:r w:rsidR="0049028E"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hint="eastAsia"/>
          <w:color w:val="000000"/>
          <w:kern w:val="0"/>
          <w:sz w:val="24"/>
          <w:szCs w:val="24"/>
        </w:rPr>
        <w:t>HSP</w:t>
      </w:r>
      <w:r w:rsidR="009F0971">
        <w:rPr>
          <w:rFonts w:ascii="Times New Roman" w:eastAsia="等线" w:hAnsi="Times New Roman" w:cs="Times New Roman"/>
          <w:color w:val="000000"/>
          <w:kern w:val="0"/>
          <w:sz w:val="24"/>
          <w:szCs w:val="24"/>
        </w:rPr>
        <w:t>A</w:t>
      </w:r>
      <w:r w:rsidR="0049028E" w:rsidRPr="0049028E">
        <w:rPr>
          <w:rFonts w:ascii="Times New Roman" w:eastAsia="等线" w:hAnsi="Times New Roman" w:cs="Times New Roman" w:hint="eastAsia"/>
          <w:color w:val="000000"/>
          <w:kern w:val="0"/>
          <w:sz w:val="24"/>
          <w:szCs w:val="24"/>
        </w:rPr>
        <w:t>6</w:t>
      </w:r>
      <w:r w:rsidR="0049028E" w:rsidRPr="0049028E">
        <w:rPr>
          <w:rFonts w:ascii="Times New Roman" w:eastAsia="等线" w:hAnsi="Times New Roman" w:cs="Times New Roman"/>
          <w:color w:val="000000"/>
          <w:kern w:val="0"/>
          <w:sz w:val="24"/>
          <w:szCs w:val="24"/>
        </w:rPr>
        <w:t xml:space="preserve"> overexpression significantly inhibits the proliferation and migration of cervical cancer cell lines.</w:t>
      </w:r>
      <w:r>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rPr>
        <w:t xml:space="preserve">(A) Real-Time qPCR validation of </w:t>
      </w:r>
      <w:r w:rsidR="009F0971" w:rsidRPr="0049028E">
        <w:rPr>
          <w:rFonts w:ascii="Times New Roman" w:eastAsia="等线" w:hAnsi="Times New Roman" w:cs="Times New Roman" w:hint="eastAsia"/>
          <w:color w:val="000000"/>
          <w:kern w:val="0"/>
          <w:sz w:val="24"/>
          <w:szCs w:val="24"/>
        </w:rPr>
        <w:t>HSP</w:t>
      </w:r>
      <w:r w:rsidR="009F0971">
        <w:rPr>
          <w:rFonts w:ascii="Times New Roman" w:eastAsia="等线" w:hAnsi="Times New Roman" w:cs="Times New Roman"/>
          <w:color w:val="000000"/>
          <w:kern w:val="0"/>
          <w:sz w:val="24"/>
          <w:szCs w:val="24"/>
        </w:rPr>
        <w:t>A</w:t>
      </w:r>
      <w:r w:rsidR="009F0971" w:rsidRPr="0049028E">
        <w:rPr>
          <w:rFonts w:ascii="Times New Roman" w:eastAsia="等线" w:hAnsi="Times New Roman" w:cs="Times New Roman" w:hint="eastAsia"/>
          <w:color w:val="000000"/>
          <w:kern w:val="0"/>
          <w:sz w:val="24"/>
          <w:szCs w:val="24"/>
        </w:rPr>
        <w:t>6</w:t>
      </w:r>
      <w:r w:rsidR="009F0971"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rPr>
        <w:t xml:space="preserve">overexpression efficiency in stable transfection cell lines. (B) Western Blot validation of </w:t>
      </w:r>
      <w:r w:rsidR="009F0971" w:rsidRPr="0049028E">
        <w:rPr>
          <w:rFonts w:ascii="Times New Roman" w:eastAsia="等线" w:hAnsi="Times New Roman" w:cs="Times New Roman" w:hint="eastAsia"/>
          <w:color w:val="000000"/>
          <w:kern w:val="0"/>
          <w:sz w:val="24"/>
          <w:szCs w:val="24"/>
        </w:rPr>
        <w:t>HSP</w:t>
      </w:r>
      <w:r w:rsidR="009F0971">
        <w:rPr>
          <w:rFonts w:ascii="Times New Roman" w:eastAsia="等线" w:hAnsi="Times New Roman" w:cs="Times New Roman"/>
          <w:color w:val="000000"/>
          <w:kern w:val="0"/>
          <w:sz w:val="24"/>
          <w:szCs w:val="24"/>
        </w:rPr>
        <w:t>A</w:t>
      </w:r>
      <w:r w:rsidR="009F0971" w:rsidRPr="0049028E">
        <w:rPr>
          <w:rFonts w:ascii="Times New Roman" w:eastAsia="等线" w:hAnsi="Times New Roman" w:cs="Times New Roman" w:hint="eastAsia"/>
          <w:color w:val="000000"/>
          <w:kern w:val="0"/>
          <w:sz w:val="24"/>
          <w:szCs w:val="24"/>
        </w:rPr>
        <w:t>6</w:t>
      </w:r>
      <w:r w:rsidR="009F0971"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rPr>
        <w:t xml:space="preserve">overexpression efficiency in stable transfection cell lines. (C) CCK-8 assay detecting the effect of </w:t>
      </w:r>
      <w:r w:rsidR="009F0971" w:rsidRPr="0049028E">
        <w:rPr>
          <w:rFonts w:ascii="Times New Roman" w:eastAsia="等线" w:hAnsi="Times New Roman" w:cs="Times New Roman" w:hint="eastAsia"/>
          <w:color w:val="000000"/>
          <w:kern w:val="0"/>
          <w:sz w:val="24"/>
          <w:szCs w:val="24"/>
        </w:rPr>
        <w:t>HSP</w:t>
      </w:r>
      <w:r w:rsidR="009F0971">
        <w:rPr>
          <w:rFonts w:ascii="Times New Roman" w:eastAsia="等线" w:hAnsi="Times New Roman" w:cs="Times New Roman"/>
          <w:color w:val="000000"/>
          <w:kern w:val="0"/>
          <w:sz w:val="24"/>
          <w:szCs w:val="24"/>
        </w:rPr>
        <w:t>A</w:t>
      </w:r>
      <w:r w:rsidR="009F0971" w:rsidRPr="0049028E">
        <w:rPr>
          <w:rFonts w:ascii="Times New Roman" w:eastAsia="等线" w:hAnsi="Times New Roman" w:cs="Times New Roman" w:hint="eastAsia"/>
          <w:color w:val="000000"/>
          <w:kern w:val="0"/>
          <w:sz w:val="24"/>
          <w:szCs w:val="24"/>
        </w:rPr>
        <w:t>6</w:t>
      </w:r>
      <w:r w:rsidR="009F0971"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rPr>
        <w:t xml:space="preserve">overexpression on cervical cancer cell proliferation. (D) Colony formation assay detecting the effect of </w:t>
      </w:r>
      <w:r w:rsidR="009F0971" w:rsidRPr="0049028E">
        <w:rPr>
          <w:rFonts w:ascii="Times New Roman" w:eastAsia="等线" w:hAnsi="Times New Roman" w:cs="Times New Roman" w:hint="eastAsia"/>
          <w:color w:val="000000"/>
          <w:kern w:val="0"/>
          <w:sz w:val="24"/>
          <w:szCs w:val="24"/>
        </w:rPr>
        <w:t>HSP</w:t>
      </w:r>
      <w:r w:rsidR="009F0971">
        <w:rPr>
          <w:rFonts w:ascii="Times New Roman" w:eastAsia="等线" w:hAnsi="Times New Roman" w:cs="Times New Roman"/>
          <w:color w:val="000000"/>
          <w:kern w:val="0"/>
          <w:sz w:val="24"/>
          <w:szCs w:val="24"/>
        </w:rPr>
        <w:t>A</w:t>
      </w:r>
      <w:r w:rsidR="009F0971" w:rsidRPr="0049028E">
        <w:rPr>
          <w:rFonts w:ascii="Times New Roman" w:eastAsia="等线" w:hAnsi="Times New Roman" w:cs="Times New Roman" w:hint="eastAsia"/>
          <w:color w:val="000000"/>
          <w:kern w:val="0"/>
          <w:sz w:val="24"/>
          <w:szCs w:val="24"/>
        </w:rPr>
        <w:t>6</w:t>
      </w:r>
      <w:r w:rsidR="009F0971"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rPr>
        <w:t xml:space="preserve">overexpression on cervical cancer cell proliferation. (E) Scratch wound assay detecting the effect of </w:t>
      </w:r>
      <w:r w:rsidR="009F0971" w:rsidRPr="0049028E">
        <w:rPr>
          <w:rFonts w:ascii="Times New Roman" w:eastAsia="等线" w:hAnsi="Times New Roman" w:cs="Times New Roman" w:hint="eastAsia"/>
          <w:color w:val="000000"/>
          <w:kern w:val="0"/>
          <w:sz w:val="24"/>
          <w:szCs w:val="24"/>
        </w:rPr>
        <w:t>HSP</w:t>
      </w:r>
      <w:r w:rsidR="009F0971">
        <w:rPr>
          <w:rFonts w:ascii="Times New Roman" w:eastAsia="等线" w:hAnsi="Times New Roman" w:cs="Times New Roman"/>
          <w:color w:val="000000"/>
          <w:kern w:val="0"/>
          <w:sz w:val="24"/>
          <w:szCs w:val="24"/>
        </w:rPr>
        <w:t>A</w:t>
      </w:r>
      <w:r w:rsidR="009F0971" w:rsidRPr="0049028E">
        <w:rPr>
          <w:rFonts w:ascii="Times New Roman" w:eastAsia="等线" w:hAnsi="Times New Roman" w:cs="Times New Roman" w:hint="eastAsia"/>
          <w:color w:val="000000"/>
          <w:kern w:val="0"/>
          <w:sz w:val="24"/>
          <w:szCs w:val="24"/>
        </w:rPr>
        <w:t>6</w:t>
      </w:r>
      <w:r w:rsidR="009F0971"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rPr>
        <w:t>overexpression on cervical cancer cell migration</w:t>
      </w:r>
      <w:r w:rsidR="00D60A27">
        <w:rPr>
          <w:rFonts w:ascii="Times New Roman" w:eastAsia="等线" w:hAnsi="Times New Roman" w:cs="Times New Roman"/>
          <w:color w:val="000000"/>
          <w:kern w:val="0"/>
          <w:sz w:val="24"/>
          <w:szCs w:val="24"/>
        </w:rPr>
        <w:t xml:space="preserve">, scale bars = 100 </w:t>
      </w:r>
      <w:proofErr w:type="spellStart"/>
      <w:r w:rsidR="00D60A27">
        <w:rPr>
          <w:rFonts w:ascii="Times New Roman" w:eastAsia="宋体" w:hAnsi="Times New Roman" w:cs="Times New Roman"/>
          <w:color w:val="000000"/>
          <w:kern w:val="0"/>
          <w:sz w:val="24"/>
          <w:szCs w:val="24"/>
        </w:rPr>
        <w:t>μm</w:t>
      </w:r>
      <w:proofErr w:type="spellEnd"/>
      <w:r w:rsidR="0049028E" w:rsidRPr="0049028E">
        <w:rPr>
          <w:rFonts w:ascii="Times New Roman" w:eastAsia="等线" w:hAnsi="Times New Roman" w:cs="Times New Roman"/>
          <w:color w:val="000000"/>
          <w:kern w:val="0"/>
          <w:sz w:val="24"/>
          <w:szCs w:val="24"/>
        </w:rPr>
        <w:t xml:space="preserve">. </w:t>
      </w:r>
      <w:r w:rsidR="0049028E" w:rsidRPr="0049028E">
        <w:rPr>
          <w:rFonts w:ascii="Times New Roman" w:eastAsia="等线" w:hAnsi="Times New Roman" w:cs="Times New Roman"/>
          <w:color w:val="000000"/>
          <w:kern w:val="0"/>
          <w:sz w:val="24"/>
          <w:szCs w:val="24"/>
          <w:vertAlign w:val="superscript"/>
        </w:rPr>
        <w:t>*</w:t>
      </w:r>
      <w:r w:rsidR="0049028E" w:rsidRPr="0049028E">
        <w:rPr>
          <w:rFonts w:ascii="Times New Roman" w:eastAsia="等线" w:hAnsi="Times New Roman" w:cs="Times New Roman"/>
          <w:i/>
          <w:iCs/>
          <w:color w:val="000000"/>
          <w:kern w:val="0"/>
          <w:sz w:val="24"/>
          <w:szCs w:val="24"/>
        </w:rPr>
        <w:t>P</w:t>
      </w:r>
      <w:r w:rsidR="0049028E" w:rsidRPr="0049028E">
        <w:rPr>
          <w:rFonts w:ascii="Times New Roman" w:eastAsia="等线" w:hAnsi="Times New Roman" w:cs="Times New Roman"/>
          <w:color w:val="000000"/>
          <w:kern w:val="0"/>
          <w:sz w:val="24"/>
          <w:szCs w:val="24"/>
        </w:rPr>
        <w:t xml:space="preserve">&lt;0.05, </w:t>
      </w:r>
      <w:r w:rsidR="0049028E" w:rsidRPr="0049028E">
        <w:rPr>
          <w:rFonts w:ascii="Times New Roman" w:eastAsia="等线" w:hAnsi="Times New Roman" w:cs="Times New Roman"/>
          <w:color w:val="000000"/>
          <w:kern w:val="0"/>
          <w:sz w:val="24"/>
          <w:szCs w:val="24"/>
          <w:vertAlign w:val="superscript"/>
        </w:rPr>
        <w:t>**</w:t>
      </w:r>
      <w:r w:rsidR="0049028E" w:rsidRPr="0049028E">
        <w:rPr>
          <w:rFonts w:ascii="Times New Roman" w:eastAsia="等线" w:hAnsi="Times New Roman" w:cs="Times New Roman"/>
          <w:i/>
          <w:iCs/>
          <w:color w:val="000000"/>
          <w:kern w:val="0"/>
          <w:sz w:val="24"/>
          <w:szCs w:val="24"/>
        </w:rPr>
        <w:t>P</w:t>
      </w:r>
      <w:r w:rsidR="0049028E" w:rsidRPr="0049028E">
        <w:rPr>
          <w:rFonts w:ascii="Times New Roman" w:eastAsia="等线" w:hAnsi="Times New Roman" w:cs="Times New Roman"/>
          <w:color w:val="000000"/>
          <w:kern w:val="0"/>
          <w:sz w:val="24"/>
          <w:szCs w:val="24"/>
        </w:rPr>
        <w:t xml:space="preserve">&lt;0.01, </w:t>
      </w:r>
      <w:r w:rsidR="0049028E" w:rsidRPr="0049028E">
        <w:rPr>
          <w:rFonts w:ascii="Times New Roman" w:eastAsia="等线" w:hAnsi="Times New Roman" w:cs="Times New Roman"/>
          <w:color w:val="000000"/>
          <w:kern w:val="0"/>
          <w:sz w:val="24"/>
          <w:szCs w:val="24"/>
          <w:vertAlign w:val="superscript"/>
        </w:rPr>
        <w:t>***</w:t>
      </w:r>
      <w:r w:rsidR="0049028E" w:rsidRPr="0049028E">
        <w:rPr>
          <w:rFonts w:ascii="Times New Roman" w:eastAsia="等线" w:hAnsi="Times New Roman" w:cs="Times New Roman"/>
          <w:i/>
          <w:iCs/>
          <w:color w:val="000000"/>
          <w:kern w:val="0"/>
          <w:sz w:val="24"/>
          <w:szCs w:val="24"/>
        </w:rPr>
        <w:t>P</w:t>
      </w:r>
      <w:r w:rsidR="0049028E" w:rsidRPr="0049028E">
        <w:rPr>
          <w:rFonts w:ascii="Times New Roman" w:eastAsia="等线" w:hAnsi="Times New Roman" w:cs="Times New Roman"/>
          <w:color w:val="000000"/>
          <w:kern w:val="0"/>
          <w:sz w:val="24"/>
          <w:szCs w:val="24"/>
        </w:rPr>
        <w:t>&lt;0.001</w:t>
      </w:r>
      <w:r w:rsidR="0049028E" w:rsidRPr="0049028E">
        <w:rPr>
          <w:rFonts w:ascii="Times New Roman" w:eastAsia="等线" w:hAnsi="Times New Roman" w:cs="Times New Roman" w:hint="eastAsia"/>
          <w:color w:val="000000"/>
          <w:kern w:val="0"/>
          <w:sz w:val="24"/>
          <w:szCs w:val="24"/>
        </w:rPr>
        <w:t xml:space="preserve">. </w:t>
      </w:r>
    </w:p>
    <w:p w14:paraId="60051C28" w14:textId="0AA2CCDC" w:rsidR="0049028E" w:rsidRDefault="0049028E">
      <w:r>
        <w:rPr>
          <w:noProof/>
        </w:rPr>
        <w:lastRenderedPageBreak/>
        <w:drawing>
          <wp:inline distT="0" distB="0" distL="0" distR="0" wp14:anchorId="62A8B7DF" wp14:editId="6F8EA142">
            <wp:extent cx="5274310" cy="3814237"/>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3814237"/>
                    </a:xfrm>
                    <a:prstGeom prst="rect">
                      <a:avLst/>
                    </a:prstGeom>
                    <a:noFill/>
                    <a:ln>
                      <a:noFill/>
                    </a:ln>
                  </pic:spPr>
                </pic:pic>
              </a:graphicData>
            </a:graphic>
          </wp:inline>
        </w:drawing>
      </w:r>
    </w:p>
    <w:p w14:paraId="4EA73CFA" w14:textId="056FE0EB" w:rsidR="0049028E" w:rsidRPr="0049028E" w:rsidRDefault="004B55A9" w:rsidP="0049028E">
      <w:pPr>
        <w:adjustRightInd w:val="0"/>
        <w:snapToGrid w:val="0"/>
        <w:spacing w:line="480" w:lineRule="auto"/>
        <w:rPr>
          <w:rFonts w:ascii="Times New Roman" w:eastAsia="等线" w:hAnsi="Times New Roman" w:cs="Times New Roman"/>
          <w:color w:val="000000"/>
          <w:kern w:val="0"/>
          <w:sz w:val="24"/>
          <w:szCs w:val="24"/>
        </w:rPr>
      </w:pPr>
      <w:r w:rsidRPr="004B55A9">
        <w:rPr>
          <w:rFonts w:ascii="Times New Roman" w:eastAsia="等线" w:hAnsi="Times New Roman" w:cs="Times New Roman"/>
          <w:b/>
          <w:bCs/>
          <w:color w:val="000000"/>
          <w:kern w:val="0"/>
          <w:sz w:val="24"/>
          <w:szCs w:val="24"/>
        </w:rPr>
        <w:t xml:space="preserve">Supplementary Fig. </w:t>
      </w:r>
      <w:r>
        <w:rPr>
          <w:rFonts w:ascii="Times New Roman" w:eastAsia="等线" w:hAnsi="Times New Roman" w:cs="Times New Roman"/>
          <w:b/>
          <w:bCs/>
          <w:color w:val="000000"/>
          <w:kern w:val="0"/>
          <w:sz w:val="24"/>
          <w:szCs w:val="24"/>
        </w:rPr>
        <w:t>3</w:t>
      </w:r>
      <w:r w:rsidR="0049028E" w:rsidRPr="0049028E">
        <w:rPr>
          <w:rFonts w:ascii="Times New Roman" w:eastAsia="等线" w:hAnsi="Times New Roman" w:cs="Times New Roman"/>
          <w:b/>
          <w:bCs/>
          <w:color w:val="000000"/>
          <w:kern w:val="0"/>
          <w:sz w:val="24"/>
          <w:szCs w:val="24"/>
        </w:rPr>
        <w:t>.</w:t>
      </w:r>
      <w:r w:rsidR="0049028E" w:rsidRPr="0049028E">
        <w:rPr>
          <w:rFonts w:ascii="Times New Roman" w:eastAsia="等线" w:hAnsi="Times New Roman" w:cs="Times New Roman"/>
          <w:color w:val="000000"/>
          <w:kern w:val="0"/>
          <w:sz w:val="24"/>
          <w:szCs w:val="24"/>
        </w:rPr>
        <w:t xml:space="preserve"> Construction and validation of cervical cancer cell lines with stable RBMS3 overexpression and stable HSPA6 knockdown.</w:t>
      </w:r>
      <w:r>
        <w:rPr>
          <w:rFonts w:ascii="Times New Roman" w:eastAsia="等线" w:hAnsi="Times New Roman" w:cs="Times New Roman"/>
          <w:color w:val="000000"/>
          <w:kern w:val="0"/>
          <w:sz w:val="24"/>
          <w:szCs w:val="24"/>
        </w:rPr>
        <w:t xml:space="preserve"> </w:t>
      </w:r>
      <w:bookmarkStart w:id="0" w:name="_GoBack"/>
      <w:bookmarkEnd w:id="0"/>
      <w:r w:rsidR="0049028E" w:rsidRPr="0049028E">
        <w:rPr>
          <w:rFonts w:ascii="Times New Roman" w:eastAsia="等线" w:hAnsi="Times New Roman" w:cs="Times New Roman"/>
          <w:color w:val="000000"/>
          <w:kern w:val="0"/>
          <w:sz w:val="24"/>
          <w:szCs w:val="24"/>
        </w:rPr>
        <w:t>(A) Real-Time qPCR validation of RBMS3 overexpression efficiency and HSPA6 knockdown efficiency in stable transfection cell lines. (B) Western Blot validation of RBMS3 overexpression efficiency and HSPA6 knockdown efficiency in stable transfection cell lines.</w:t>
      </w:r>
      <w:r w:rsidR="0049028E" w:rsidRPr="0049028E">
        <w:rPr>
          <w:rFonts w:ascii="Times New Roman" w:eastAsia="等线" w:hAnsi="Times New Roman" w:cs="Times New Roman"/>
          <w:color w:val="000000"/>
          <w:kern w:val="0"/>
          <w:sz w:val="24"/>
          <w:szCs w:val="24"/>
          <w:vertAlign w:val="superscript"/>
        </w:rPr>
        <w:t xml:space="preserve"> *</w:t>
      </w:r>
      <w:r w:rsidR="0049028E" w:rsidRPr="0049028E">
        <w:rPr>
          <w:rFonts w:ascii="Times New Roman" w:eastAsia="等线" w:hAnsi="Times New Roman" w:cs="Times New Roman"/>
          <w:i/>
          <w:iCs/>
          <w:color w:val="000000"/>
          <w:kern w:val="0"/>
          <w:sz w:val="24"/>
          <w:szCs w:val="24"/>
        </w:rPr>
        <w:t>P</w:t>
      </w:r>
      <w:r w:rsidR="0049028E" w:rsidRPr="0049028E">
        <w:rPr>
          <w:rFonts w:ascii="Times New Roman" w:eastAsia="等线" w:hAnsi="Times New Roman" w:cs="Times New Roman"/>
          <w:color w:val="000000"/>
          <w:kern w:val="0"/>
          <w:sz w:val="24"/>
          <w:szCs w:val="24"/>
        </w:rPr>
        <w:t xml:space="preserve">&lt;0.05, </w:t>
      </w:r>
      <w:r w:rsidR="0049028E" w:rsidRPr="0049028E">
        <w:rPr>
          <w:rFonts w:ascii="Times New Roman" w:eastAsia="等线" w:hAnsi="Times New Roman" w:cs="Times New Roman"/>
          <w:color w:val="000000"/>
          <w:kern w:val="0"/>
          <w:sz w:val="24"/>
          <w:szCs w:val="24"/>
          <w:vertAlign w:val="superscript"/>
        </w:rPr>
        <w:t>**</w:t>
      </w:r>
      <w:r w:rsidR="0049028E" w:rsidRPr="0049028E">
        <w:rPr>
          <w:rFonts w:ascii="Times New Roman" w:eastAsia="等线" w:hAnsi="Times New Roman" w:cs="Times New Roman"/>
          <w:i/>
          <w:iCs/>
          <w:color w:val="000000"/>
          <w:kern w:val="0"/>
          <w:sz w:val="24"/>
          <w:szCs w:val="24"/>
        </w:rPr>
        <w:t>P</w:t>
      </w:r>
      <w:r w:rsidR="0049028E" w:rsidRPr="0049028E">
        <w:rPr>
          <w:rFonts w:ascii="Times New Roman" w:eastAsia="等线" w:hAnsi="Times New Roman" w:cs="Times New Roman"/>
          <w:color w:val="000000"/>
          <w:kern w:val="0"/>
          <w:sz w:val="24"/>
          <w:szCs w:val="24"/>
        </w:rPr>
        <w:t xml:space="preserve">&lt;0.01, </w:t>
      </w:r>
      <w:r w:rsidR="0049028E" w:rsidRPr="0049028E">
        <w:rPr>
          <w:rFonts w:ascii="Times New Roman" w:eastAsia="等线" w:hAnsi="Times New Roman" w:cs="Times New Roman"/>
          <w:color w:val="000000"/>
          <w:kern w:val="0"/>
          <w:sz w:val="24"/>
          <w:szCs w:val="24"/>
          <w:vertAlign w:val="superscript"/>
        </w:rPr>
        <w:t>***</w:t>
      </w:r>
      <w:r w:rsidR="0049028E" w:rsidRPr="0049028E">
        <w:rPr>
          <w:rFonts w:ascii="Times New Roman" w:eastAsia="等线" w:hAnsi="Times New Roman" w:cs="Times New Roman"/>
          <w:i/>
          <w:iCs/>
          <w:color w:val="000000"/>
          <w:kern w:val="0"/>
          <w:sz w:val="24"/>
          <w:szCs w:val="24"/>
        </w:rPr>
        <w:t>P</w:t>
      </w:r>
      <w:r w:rsidR="0049028E" w:rsidRPr="0049028E">
        <w:rPr>
          <w:rFonts w:ascii="Times New Roman" w:eastAsia="等线" w:hAnsi="Times New Roman" w:cs="Times New Roman"/>
          <w:color w:val="000000"/>
          <w:kern w:val="0"/>
          <w:sz w:val="24"/>
          <w:szCs w:val="24"/>
        </w:rPr>
        <w:t>&lt;0.001.</w:t>
      </w:r>
    </w:p>
    <w:p w14:paraId="2299DA95" w14:textId="77777777" w:rsidR="0049028E" w:rsidRDefault="0049028E"/>
    <w:sectPr w:rsidR="0049028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B0132C" w14:textId="77777777" w:rsidR="00717448" w:rsidRDefault="00717448" w:rsidP="0049028E">
      <w:r>
        <w:separator/>
      </w:r>
    </w:p>
  </w:endnote>
  <w:endnote w:type="continuationSeparator" w:id="0">
    <w:p w14:paraId="5CC3D740" w14:textId="77777777" w:rsidR="00717448" w:rsidRDefault="00717448" w:rsidP="00490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4671EE" w14:textId="77777777" w:rsidR="00717448" w:rsidRDefault="00717448" w:rsidP="0049028E">
      <w:r>
        <w:separator/>
      </w:r>
    </w:p>
  </w:footnote>
  <w:footnote w:type="continuationSeparator" w:id="0">
    <w:p w14:paraId="62E42179" w14:textId="77777777" w:rsidR="00717448" w:rsidRDefault="00717448" w:rsidP="0049028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3EDD"/>
    <w:rsid w:val="001C4626"/>
    <w:rsid w:val="0049028E"/>
    <w:rsid w:val="004948C8"/>
    <w:rsid w:val="004B55A9"/>
    <w:rsid w:val="004D431E"/>
    <w:rsid w:val="00596147"/>
    <w:rsid w:val="00717448"/>
    <w:rsid w:val="0083186B"/>
    <w:rsid w:val="008C20EF"/>
    <w:rsid w:val="009F0971"/>
    <w:rsid w:val="00A11BB4"/>
    <w:rsid w:val="00BE4E1C"/>
    <w:rsid w:val="00D60A27"/>
    <w:rsid w:val="00F33ED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5CCE660"/>
  <w15:chartTrackingRefBased/>
  <w15:docId w15:val="{53AF7905-6381-4701-A378-08591CC22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9028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9028E"/>
    <w:rPr>
      <w:sz w:val="18"/>
      <w:szCs w:val="18"/>
    </w:rPr>
  </w:style>
  <w:style w:type="paragraph" w:styleId="a5">
    <w:name w:val="footer"/>
    <w:basedOn w:val="a"/>
    <w:link w:val="a6"/>
    <w:uiPriority w:val="99"/>
    <w:unhideWhenUsed/>
    <w:rsid w:val="0049028E"/>
    <w:pPr>
      <w:tabs>
        <w:tab w:val="center" w:pos="4153"/>
        <w:tab w:val="right" w:pos="8306"/>
      </w:tabs>
      <w:snapToGrid w:val="0"/>
      <w:jc w:val="left"/>
    </w:pPr>
    <w:rPr>
      <w:sz w:val="18"/>
      <w:szCs w:val="18"/>
    </w:rPr>
  </w:style>
  <w:style w:type="character" w:customStyle="1" w:styleId="a6">
    <w:name w:val="页脚 字符"/>
    <w:basedOn w:val="a0"/>
    <w:link w:val="a5"/>
    <w:uiPriority w:val="99"/>
    <w:rsid w:val="0049028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3</Pages>
  <Words>228</Words>
  <Characters>1300</Characters>
  <Application>Microsoft Office Word</Application>
  <DocSecurity>0</DocSecurity>
  <Lines>10</Lines>
  <Paragraphs>3</Paragraphs>
  <ScaleCrop>false</ScaleCrop>
  <Company/>
  <LinksUpToDate>false</LinksUpToDate>
  <CharactersWithSpaces>1525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徐凤</dc:creator>
  <cp:keywords/>
  <dc:description/>
  <cp:lastModifiedBy>Pacem</cp:lastModifiedBy>
  <cp:revision>7</cp:revision>
  <dcterms:created xsi:type="dcterms:W3CDTF">2026-03-13T06:00:00Z</dcterms:created>
  <dcterms:modified xsi:type="dcterms:W3CDTF">2026-07-24T03:32:00Z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275802ec-9428-4f56-bc19-6cf21e45cb4b</vt:lpwstr>
  </property>
</Properties>
</file>